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7A1DA1">
      <w:pPr>
        <w:pStyle w:val="2"/>
        <w:tabs>
          <w:tab w:val="left" w:pos="525"/>
          <w:tab w:val="left" w:pos="2033"/>
          <w:tab w:val="left" w:pos="3332"/>
          <w:tab w:val="left" w:pos="4637"/>
          <w:tab w:val="left" w:pos="6406"/>
          <w:tab w:val="left" w:pos="6999"/>
          <w:tab w:val="left" w:pos="8094"/>
          <w:tab w:val="left" w:pos="8898"/>
        </w:tabs>
        <w:rPr>
          <w:u w:val="none"/>
        </w:rPr>
      </w:pPr>
      <w:r>
        <w:rPr>
          <w:u w:val="thick"/>
        </w:rPr>
        <w:t>О</w:t>
      </w:r>
      <w:r>
        <w:rPr>
          <w:u w:val="thick"/>
        </w:rPr>
        <w:tab/>
      </w:r>
      <w:r>
        <w:rPr>
          <w:u w:val="thick"/>
        </w:rPr>
        <w:t>СРОКАХ</w:t>
      </w:r>
      <w:r>
        <w:rPr>
          <w:spacing w:val="-3"/>
          <w:u w:val="thick"/>
        </w:rPr>
        <w:t xml:space="preserve"> </w:t>
      </w:r>
      <w:r>
        <w:rPr>
          <w:u w:val="thick"/>
        </w:rPr>
        <w:t>И</w:t>
      </w:r>
      <w:r>
        <w:rPr>
          <w:u w:val="thick"/>
        </w:rPr>
        <w:tab/>
      </w:r>
      <w:r>
        <w:rPr>
          <w:u w:val="thick"/>
        </w:rPr>
        <w:t>МЕСТАХ</w:t>
      </w:r>
      <w:r>
        <w:rPr>
          <w:u w:val="thick"/>
        </w:rPr>
        <w:tab/>
      </w:r>
      <w:r>
        <w:rPr>
          <w:u w:val="thick"/>
        </w:rPr>
        <w:t>ПОДАЧИ</w:t>
      </w:r>
      <w:r>
        <w:rPr>
          <w:u w:val="thick"/>
        </w:rPr>
        <w:tab/>
      </w:r>
      <w:r>
        <w:rPr>
          <w:u w:val="thick"/>
        </w:rPr>
        <w:t>ЗАЯВЛЕНИЙ</w:t>
      </w:r>
      <w:r>
        <w:rPr>
          <w:u w:val="thick"/>
        </w:rPr>
        <w:tab/>
      </w:r>
      <w:r>
        <w:rPr>
          <w:u w:val="thick"/>
        </w:rPr>
        <w:t>НА</w:t>
      </w:r>
      <w:r>
        <w:rPr>
          <w:u w:val="thick"/>
        </w:rPr>
        <w:tab/>
      </w:r>
      <w:r>
        <w:rPr>
          <w:u w:val="thick"/>
        </w:rPr>
        <w:t>СДАЧУ</w:t>
      </w:r>
      <w:r>
        <w:rPr>
          <w:u w:val="thick"/>
        </w:rPr>
        <w:tab/>
      </w:r>
      <w:r>
        <w:rPr>
          <w:u w:val="thick"/>
        </w:rPr>
        <w:t>ГИА,</w:t>
      </w:r>
      <w:r>
        <w:rPr>
          <w:u w:val="thick"/>
        </w:rPr>
        <w:tab/>
      </w:r>
      <w:r>
        <w:rPr>
          <w:spacing w:val="-2"/>
          <w:u w:val="thick"/>
        </w:rPr>
        <w:t>МЕСТАХ</w:t>
      </w:r>
      <w:r>
        <w:rPr>
          <w:spacing w:val="-57"/>
          <w:u w:val="none"/>
        </w:rPr>
        <w:t xml:space="preserve"> </w:t>
      </w:r>
      <w:r>
        <w:rPr>
          <w:u w:val="thick"/>
        </w:rPr>
        <w:t>РЕГИСТРАЦИИ</w:t>
      </w:r>
      <w:r>
        <w:rPr>
          <w:spacing w:val="-1"/>
          <w:u w:val="thick"/>
        </w:rPr>
        <w:t xml:space="preserve"> </w:t>
      </w:r>
      <w:r>
        <w:rPr>
          <w:u w:val="thick"/>
        </w:rPr>
        <w:t>НА</w:t>
      </w:r>
      <w:r>
        <w:rPr>
          <w:spacing w:val="2"/>
          <w:u w:val="thick"/>
        </w:rPr>
        <w:t xml:space="preserve"> </w:t>
      </w:r>
      <w:r>
        <w:rPr>
          <w:u w:val="thick"/>
        </w:rPr>
        <w:t>СДАЧУ</w:t>
      </w:r>
      <w:r>
        <w:rPr>
          <w:spacing w:val="-1"/>
          <w:u w:val="thick"/>
        </w:rPr>
        <w:t xml:space="preserve"> </w:t>
      </w:r>
      <w:r>
        <w:rPr>
          <w:u w:val="thick"/>
        </w:rPr>
        <w:t>ЕГЭ</w:t>
      </w:r>
    </w:p>
    <w:p w14:paraId="696B6A67">
      <w:pPr>
        <w:pStyle w:val="5"/>
        <w:spacing w:before="111"/>
        <w:ind w:right="107"/>
      </w:pPr>
      <w:r>
        <w:t>Местами</w:t>
      </w:r>
      <w:r>
        <w:rPr>
          <w:spacing w:val="60"/>
        </w:rPr>
        <w:t xml:space="preserve"> </w:t>
      </w:r>
      <w:r>
        <w:t>подачи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регистрации</w:t>
      </w:r>
      <w:r>
        <w:rPr>
          <w:spacing w:val="61"/>
        </w:rPr>
        <w:t xml:space="preserve"> </w:t>
      </w:r>
      <w:r>
        <w:t>заявлений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прохождение</w:t>
      </w:r>
      <w:r>
        <w:rPr>
          <w:spacing w:val="61"/>
        </w:rPr>
        <w:t xml:space="preserve"> </w:t>
      </w:r>
      <w:r>
        <w:t>ГИА-11,</w:t>
      </w:r>
      <w:r>
        <w:rPr>
          <w:spacing w:val="61"/>
        </w:rPr>
        <w:t xml:space="preserve"> </w:t>
      </w:r>
      <w:r>
        <w:t>в   том   числе   на</w:t>
      </w:r>
      <w:r>
        <w:rPr>
          <w:spacing w:val="1"/>
        </w:rPr>
        <w:t xml:space="preserve"> </w:t>
      </w:r>
      <w:r>
        <w:t>сдачу</w:t>
      </w:r>
      <w:r>
        <w:rPr>
          <w:spacing w:val="-5"/>
        </w:rPr>
        <w:t xml:space="preserve"> </w:t>
      </w:r>
      <w:r>
        <w:t>ЕГЭ являются:</w:t>
      </w:r>
    </w:p>
    <w:p w14:paraId="05EBAB49">
      <w:pPr>
        <w:pStyle w:val="5"/>
        <w:spacing w:before="122"/>
        <w:ind w:right="115"/>
        <w:rPr>
          <w:rFonts w:hint="default"/>
          <w:lang w:val="ru-RU"/>
        </w:rPr>
      </w:pPr>
      <w:r>
        <w:t>-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 </w:t>
      </w:r>
      <w:r>
        <w:t>классов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60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 образования, т.е МБОУ "</w:t>
      </w:r>
      <w:r>
        <w:rPr>
          <w:lang w:val="ru-RU"/>
        </w:rPr>
        <w:t>Шеланговская</w:t>
      </w:r>
      <w:r>
        <w:rPr>
          <w:rFonts w:hint="default"/>
          <w:lang w:val="ru-RU"/>
        </w:rPr>
        <w:t xml:space="preserve"> </w:t>
      </w:r>
      <w:r>
        <w:t xml:space="preserve"> СОШ»" Верхнеуслонского 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РТ, с.</w:t>
      </w:r>
      <w:r>
        <w:rPr>
          <w:lang w:val="ru-RU"/>
        </w:rPr>
        <w:t>Шеланга</w:t>
      </w:r>
      <w:r>
        <w:rPr>
          <w:spacing w:val="2"/>
        </w:rPr>
        <w:t xml:space="preserve"> </w:t>
      </w:r>
      <w:r>
        <w:t>ул.</w:t>
      </w:r>
      <w:r>
        <w:rPr>
          <w:lang w:val="ru-RU"/>
        </w:rPr>
        <w:t>Строителей</w:t>
      </w:r>
      <w:r>
        <w:t>, д.</w:t>
      </w:r>
      <w:r>
        <w:rPr>
          <w:rFonts w:hint="default"/>
          <w:lang w:val="ru-RU"/>
        </w:rPr>
        <w:t>10</w:t>
      </w:r>
    </w:p>
    <w:p w14:paraId="0654B3F0">
      <w:pPr>
        <w:pStyle w:val="5"/>
        <w:spacing w:before="118"/>
        <w:ind w:firstLine="148"/>
      </w:pPr>
      <w:r>
        <w:t>Для участия в ГИА-11, в том числе в ЕГЭ указанные выше лица подают д</w:t>
      </w:r>
      <w:r>
        <w:rPr>
          <w:b/>
        </w:rPr>
        <w:t>о 1 февраля 2025</w:t>
      </w:r>
      <w:r>
        <w:rPr>
          <w:b/>
          <w:spacing w:val="1"/>
        </w:rPr>
        <w:t xml:space="preserve"> </w:t>
      </w:r>
      <w:r>
        <w:rPr>
          <w:b/>
        </w:rPr>
        <w:t>года</w:t>
      </w:r>
      <w:r>
        <w:rPr>
          <w:b/>
          <w:spacing w:val="1"/>
        </w:rPr>
        <w:t xml:space="preserve"> </w:t>
      </w:r>
      <w:r>
        <w:rPr>
          <w:b/>
        </w:rPr>
        <w:t>(включительно)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сдачу</w:t>
      </w:r>
      <w:r>
        <w:rPr>
          <w:spacing w:val="1"/>
        </w:rPr>
        <w:t xml:space="preserve"> </w:t>
      </w:r>
      <w:r>
        <w:t>экзаменов</w:t>
      </w:r>
      <w:r>
        <w:rPr>
          <w:spacing w:val="1"/>
        </w:rPr>
        <w:t xml:space="preserve"> </w:t>
      </w:r>
      <w:r>
        <w:t>заявление,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указываются</w:t>
      </w:r>
      <w:r>
        <w:rPr>
          <w:spacing w:val="-1"/>
        </w:rPr>
        <w:t xml:space="preserve"> </w:t>
      </w:r>
      <w:r>
        <w:t>выбранные</w:t>
      </w:r>
      <w:r>
        <w:rPr>
          <w:spacing w:val="-2"/>
        </w:rPr>
        <w:t xml:space="preserve"> </w:t>
      </w:r>
      <w:r>
        <w:t>предметы.</w:t>
      </w:r>
    </w:p>
    <w:p w14:paraId="74E0A790">
      <w:pPr>
        <w:pStyle w:val="2"/>
        <w:tabs>
          <w:tab w:val="left" w:pos="1094"/>
          <w:tab w:val="left" w:pos="1932"/>
          <w:tab w:val="left" w:pos="2297"/>
          <w:tab w:val="left" w:pos="3425"/>
          <w:tab w:val="left" w:pos="5557"/>
          <w:tab w:val="left" w:pos="5902"/>
          <w:tab w:val="left" w:pos="7510"/>
          <w:tab w:val="left" w:pos="8819"/>
        </w:tabs>
        <w:spacing w:before="129"/>
        <w:rPr>
          <w:u w:val="none"/>
        </w:rPr>
      </w:pPr>
      <w:r>
        <w:rPr>
          <w:u w:val="thick"/>
        </w:rPr>
        <w:t>Сроки,</w:t>
      </w:r>
      <w:r>
        <w:rPr>
          <w:u w:val="thick"/>
        </w:rPr>
        <w:tab/>
      </w:r>
      <w:r>
        <w:rPr>
          <w:u w:val="thick"/>
        </w:rPr>
        <w:t>места</w:t>
      </w:r>
      <w:r>
        <w:rPr>
          <w:u w:val="thick"/>
        </w:rPr>
        <w:tab/>
      </w:r>
      <w:r>
        <w:rPr>
          <w:u w:val="thick"/>
        </w:rPr>
        <w:t>и</w:t>
      </w:r>
      <w:r>
        <w:rPr>
          <w:u w:val="thick"/>
        </w:rPr>
        <w:tab/>
      </w:r>
      <w:r>
        <w:rPr>
          <w:u w:val="thick"/>
        </w:rPr>
        <w:t>порядок</w:t>
      </w:r>
      <w:r>
        <w:rPr>
          <w:u w:val="thick"/>
        </w:rPr>
        <w:tab/>
      </w:r>
      <w:r>
        <w:rPr>
          <w:u w:val="thick"/>
        </w:rPr>
        <w:t>информирования</w:t>
      </w:r>
      <w:r>
        <w:rPr>
          <w:u w:val="thick"/>
        </w:rPr>
        <w:tab/>
      </w:r>
      <w:r>
        <w:rPr>
          <w:u w:val="thick"/>
        </w:rPr>
        <w:t>о</w:t>
      </w:r>
      <w:r>
        <w:rPr>
          <w:u w:val="thick"/>
        </w:rPr>
        <w:tab/>
      </w:r>
      <w:r>
        <w:rPr>
          <w:u w:val="thick"/>
        </w:rPr>
        <w:t>результатах</w:t>
      </w:r>
      <w:r>
        <w:rPr>
          <w:u w:val="thick"/>
        </w:rPr>
        <w:tab/>
      </w:r>
      <w:r>
        <w:rPr>
          <w:u w:val="thick"/>
        </w:rPr>
        <w:t>итогового</w:t>
      </w:r>
      <w:r>
        <w:rPr>
          <w:u w:val="thick"/>
        </w:rPr>
        <w:tab/>
      </w:r>
      <w:r>
        <w:rPr>
          <w:spacing w:val="-2"/>
          <w:u w:val="thick"/>
        </w:rPr>
        <w:t>сочинения</w:t>
      </w:r>
      <w:r>
        <w:rPr>
          <w:spacing w:val="-57"/>
          <w:u w:val="none"/>
        </w:rPr>
        <w:t xml:space="preserve"> </w:t>
      </w:r>
      <w:r>
        <w:rPr>
          <w:u w:val="thick"/>
        </w:rPr>
        <w:t>(изложения),</w:t>
      </w:r>
      <w:r>
        <w:rPr>
          <w:spacing w:val="-1"/>
          <w:u w:val="thick"/>
        </w:rPr>
        <w:t xml:space="preserve"> </w:t>
      </w:r>
      <w:r>
        <w:rPr>
          <w:u w:val="thick"/>
        </w:rPr>
        <w:t>экзаменов</w:t>
      </w:r>
    </w:p>
    <w:p w14:paraId="27DBD061">
      <w:pPr>
        <w:pStyle w:val="5"/>
        <w:spacing w:before="114"/>
        <w:ind w:right="108"/>
      </w:pPr>
      <w:r>
        <w:t>Ознакомление обучающихся с полученными ими результатами ГИА по учебному предмету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</w:t>
      </w:r>
      <w:r>
        <w:rPr>
          <w:b/>
        </w:rPr>
        <w:t>е</w:t>
      </w:r>
      <w:r>
        <w:rPr>
          <w:b/>
          <w:spacing w:val="1"/>
        </w:rPr>
        <w:t xml:space="preserve"> </w:t>
      </w:r>
      <w:r>
        <w:rPr>
          <w:b/>
        </w:rPr>
        <w:t>позднее</w:t>
      </w:r>
      <w:r>
        <w:rPr>
          <w:b/>
          <w:spacing w:val="1"/>
        </w:rPr>
        <w:t xml:space="preserve"> </w:t>
      </w:r>
      <w:r>
        <w:rPr>
          <w:b/>
        </w:rPr>
        <w:t>двух</w:t>
      </w:r>
      <w:r>
        <w:rPr>
          <w:b/>
          <w:spacing w:val="1"/>
        </w:rPr>
        <w:t xml:space="preserve"> </w:t>
      </w:r>
      <w:r>
        <w:rPr>
          <w:b/>
        </w:rPr>
        <w:t>раб</w:t>
      </w:r>
      <w:r>
        <w:t>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"</w:t>
      </w:r>
      <w:r>
        <w:rPr>
          <w:lang w:val="ru-RU"/>
        </w:rPr>
        <w:t>Шеланговская</w:t>
      </w:r>
      <w:r>
        <w:rPr>
          <w:rFonts w:hint="default"/>
          <w:lang w:val="ru-RU"/>
        </w:rPr>
        <w:t xml:space="preserve"> </w:t>
      </w:r>
      <w:bookmarkStart w:id="0" w:name="_GoBack"/>
      <w:bookmarkEnd w:id="0"/>
      <w:r>
        <w:t>СОШ»"</w:t>
      </w:r>
      <w:r>
        <w:rPr>
          <w:spacing w:val="-1"/>
        </w:rPr>
        <w:t xml:space="preserve"> </w:t>
      </w:r>
      <w:r>
        <w:t>Верхнеуслонского</w:t>
      </w:r>
      <w:r>
        <w:rPr>
          <w:spacing w:val="1"/>
        </w:rPr>
        <w:t xml:space="preserve"> </w:t>
      </w:r>
      <w:r>
        <w:t>муниципального района</w:t>
      </w:r>
      <w:r>
        <w:rPr>
          <w:spacing w:val="-2"/>
        </w:rPr>
        <w:t xml:space="preserve"> </w:t>
      </w:r>
      <w:r>
        <w:t>РТ</w:t>
      </w:r>
    </w:p>
    <w:p w14:paraId="7E39660F">
      <w:pPr>
        <w:pStyle w:val="5"/>
        <w:ind w:left="0" w:right="0"/>
        <w:jc w:val="left"/>
        <w:rPr>
          <w:sz w:val="26"/>
        </w:rPr>
      </w:pPr>
    </w:p>
    <w:p w14:paraId="42A52C48">
      <w:pPr>
        <w:pStyle w:val="5"/>
        <w:tabs>
          <w:tab w:val="left" w:pos="3584"/>
          <w:tab w:val="left" w:pos="6058"/>
          <w:tab w:val="left" w:pos="8169"/>
        </w:tabs>
        <w:spacing w:before="217"/>
      </w:pPr>
      <w:r>
        <w:t>Ознакомление участников экзаменов с полученными ими результатами</w:t>
      </w:r>
      <w:r>
        <w:rPr>
          <w:spacing w:val="1"/>
        </w:rPr>
        <w:t xml:space="preserve"> </w:t>
      </w:r>
      <w:r>
        <w:t>итогового сочинения</w:t>
      </w:r>
      <w:r>
        <w:rPr>
          <w:spacing w:val="1"/>
        </w:rPr>
        <w:t xml:space="preserve"> </w:t>
      </w:r>
      <w:r>
        <w:t>(изложения) , экзаменов по соответствующему учебному предмету может осуществляться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информационном</w:t>
      </w:r>
      <w:r>
        <w:tab/>
      </w:r>
      <w:r>
        <w:t>портале</w:t>
      </w:r>
      <w:r>
        <w:tab/>
      </w:r>
      <w:r>
        <w:t>ЕГЭ</w:t>
      </w:r>
      <w:r>
        <w:tab/>
      </w:r>
      <w:r>
        <w:rPr>
          <w:spacing w:val="-1"/>
        </w:rPr>
        <w:t>(</w:t>
      </w:r>
      <w:r>
        <w:fldChar w:fldCharType="begin"/>
      </w:r>
      <w:r>
        <w:instrText xml:space="preserve"> HYPERLINK "http://ege.edu.ru/" \h </w:instrText>
      </w:r>
      <w:r>
        <w:fldChar w:fldCharType="separate"/>
      </w:r>
      <w:r>
        <w:rPr>
          <w:color w:val="006AC3"/>
          <w:spacing w:val="-1"/>
          <w:u w:val="single" w:color="000000"/>
        </w:rPr>
        <w:t>http://ege.edu.ru/</w:t>
      </w:r>
      <w:r>
        <w:rPr>
          <w:color w:val="006AC3"/>
          <w:spacing w:val="-1"/>
          <w:u w:val="single" w:color="000000"/>
        </w:rPr>
        <w:fldChar w:fldCharType="end"/>
      </w:r>
      <w:r>
        <w:rPr>
          <w:spacing w:val="-1"/>
        </w:rPr>
        <w:t>)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разделе</w:t>
      </w:r>
      <w:r>
        <w:rPr>
          <w:spacing w:val="3"/>
        </w:rPr>
        <w:t xml:space="preserve"> </w:t>
      </w:r>
      <w:r>
        <w:t>«Участникам</w:t>
      </w:r>
      <w:r>
        <w:rPr>
          <w:spacing w:val="-2"/>
        </w:rPr>
        <w:t xml:space="preserve"> </w:t>
      </w:r>
      <w:r>
        <w:t>ЕГЭ», далее</w:t>
      </w:r>
      <w:r>
        <w:rPr>
          <w:spacing w:val="2"/>
        </w:rPr>
        <w:t xml:space="preserve"> </w:t>
      </w:r>
      <w:r>
        <w:t>«Проверить результаты</w:t>
      </w:r>
      <w:r>
        <w:rPr>
          <w:spacing w:val="-1"/>
        </w:rPr>
        <w:t xml:space="preserve"> </w:t>
      </w:r>
      <w:r>
        <w:t>ЕГЭ»</w:t>
      </w:r>
    </w:p>
    <w:sectPr>
      <w:type w:val="continuous"/>
      <w:pgSz w:w="11920" w:h="16850"/>
      <w:pgMar w:top="1040" w:right="620" w:bottom="280" w:left="12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35318"/>
    <w:rsid w:val="001E51BD"/>
    <w:rsid w:val="00635318"/>
    <w:rsid w:val="081A6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before="67"/>
      <w:ind w:left="103" w:right="136"/>
      <w:outlineLvl w:val="0"/>
    </w:pPr>
    <w:rPr>
      <w:b/>
      <w:bCs/>
      <w:sz w:val="24"/>
      <w:szCs w:val="24"/>
      <w:u w:val="single" w:color="000000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03" w:right="109"/>
      <w:jc w:val="both"/>
    </w:pPr>
    <w:rPr>
      <w:sz w:val="24"/>
      <w:szCs w:val="24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</w:style>
  <w:style w:type="paragraph" w:customStyle="1" w:styleId="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205</Words>
  <Characters>1175</Characters>
  <Lines>9</Lines>
  <Paragraphs>2</Paragraphs>
  <TotalTime>1</TotalTime>
  <ScaleCrop>false</ScaleCrop>
  <LinksUpToDate>false</LinksUpToDate>
  <CharactersWithSpaces>1378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2024-10-16T13:14:00Z</dcterms:created>
  <dc:creator>Ученик</dc:creator>
  <cp:lastModifiedBy>Admin</cp:lastModifiedBy>
  <dcterms:modified xsi:type="dcterms:W3CDTF">2024-10-21T20:24:51Z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2024-10-16T00:00:00Z</vt:filetime>
  </property>
  <property fmtid="{D5CDD505-2E9C-101B-9397-08002B2CF9AE}" pid="5" name="KSOProductBuildVer">
    <vt:lpwstr>1049-12.2.0.18283</vt:lpwstr>
  </property>
  <property fmtid="{D5CDD505-2E9C-101B-9397-08002B2CF9AE}" pid="6" name="ICV">
    <vt:lpwstr>3ECEA51CCEF5497DBBB7908B3299281E_13</vt:lpwstr>
  </property>
</Properties>
</file>